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2F" w:rsidRPr="003E7E2F" w:rsidRDefault="00105856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"http://www.posobie.info/lines/" </w:instrTex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3E7E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04850" cy="847725"/>
            <wp:effectExtent l="19050" t="0" r="0" b="0"/>
            <wp:docPr id="1" name="Рисунок 1" descr="http://serebrovaen.ucoz.ru/pervoklassnik/gf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ebrovaen.ucoz.ru/pervoklassnik/gf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E2F" w:rsidRPr="003E7E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  </w:t>
      </w:r>
      <w:r w:rsidR="003E7E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29150" cy="1238250"/>
            <wp:effectExtent l="19050" t="0" r="0" b="0"/>
            <wp:docPr id="2" name="line_line" descr="http://www.posobie.info/lines/m12347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line" descr="http://www.posobie.info/lines/m12347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E7E2F" w:rsidRPr="003E7E2F" w:rsidRDefault="003E7E2F" w:rsidP="003E7E2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C71585"/>
          <w:sz w:val="28"/>
          <w:szCs w:val="28"/>
          <w:lang w:eastAsia="ru-RU"/>
        </w:rPr>
        <w:br/>
        <w:t>10 полезных советов родителям будущих первоклассников.</w:t>
      </w:r>
      <w:r w:rsidRPr="003E7E2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D4E64" w:rsidRDefault="003E7E2F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1</w:t>
      </w:r>
      <w:r w:rsidRPr="003E7E2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2.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Обязательно познакомьтесь со школой, условиями обучения, педагогами.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3.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Выясните, по какой программе будет учиться ваш ребенок, какая будет у него нагрузка (сколько уроков в день, есть ли дополнительные занятия).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4.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5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>. 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6.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Уточните, в какое время ребенок будет возвращаться домой из школы. Это необходимо,  если вы планируете какие-либо дополнительные занятия (секции, музыкальная школа, кружки).</w:t>
      </w:r>
    </w:p>
    <w:p w:rsidR="003E7E2F" w:rsidRPr="003E7E2F" w:rsidRDefault="003E7E2F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7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>. Подготовьте место для занятий ребенка дома.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8.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Не настраивайте ребенка только на успех, но и не запугивайте неудачами.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9.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 w:rsidRPr="003E7E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0"/>
          <w:szCs w:val="20"/>
          <w:lang w:eastAsia="ru-RU"/>
        </w:rPr>
        <w:t>Совет 10.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3E7E2F" w:rsidRPr="003E7E2F" w:rsidRDefault="003E7E2F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color w:val="C71585"/>
          <w:sz w:val="28"/>
          <w:szCs w:val="28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C71585"/>
          <w:sz w:val="28"/>
          <w:szCs w:val="28"/>
          <w:lang w:eastAsia="ru-RU"/>
        </w:rPr>
        <w:t>Будущий первоклассник должен знать:</w:t>
      </w:r>
    </w:p>
    <w:p w:rsidR="003E7E2F" w:rsidRPr="003E7E2F" w:rsidRDefault="003E7E2F" w:rsidP="003E7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color w:val="9400D3"/>
          <w:sz w:val="24"/>
          <w:szCs w:val="24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>В области развития речи и готовности к овладению грамотой будущему первокласснику необходимо:</w:t>
      </w:r>
      <w:r w:rsidRPr="003E7E2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>уметь чётко произносить все звуки речи;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 уметь интонационно выделять звук в словах;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выделять заданный звук в потоке речи;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   уметь определять место звука в слове </w:t>
      </w:r>
      <w:proofErr w:type="gramStart"/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3E7E2F">
        <w:rPr>
          <w:rFonts w:ascii="Arial" w:eastAsia="Times New Roman" w:hAnsi="Arial" w:cs="Arial"/>
          <w:sz w:val="20"/>
          <w:szCs w:val="20"/>
          <w:lang w:eastAsia="ru-RU"/>
        </w:rPr>
        <w:t>в начале, в середине, в конце);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произносить слова по слогам;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составлять предложения из 3-5 слов;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называть в предложении только 2-е слово, только 3-е слово, только 4-е слово и т.д.;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использовать обобщающие понятия (медведь, лиса, волк – это животные);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составлять рассказ по картинке (например, «В лесу», «На детской площадке», «За ягодами» и т. д.)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составлять несколько предложений о предмете;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различать жанры художественной литературы (сказка, рассказ, стихотворение, басня);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наизусть читать любимые стихотворения;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последовательно передавать содержание сказки.</w:t>
      </w:r>
    </w:p>
    <w:p w:rsidR="003E7E2F" w:rsidRPr="003E7E2F" w:rsidRDefault="003E7E2F" w:rsidP="003E7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>К началу обучения в школе у ребёнка должны быть развиты элементы математического представления: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знать цифры от 0 до 9;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   уметь считать до 10 и обратно, от 6 до 10, от 7 до 2 и т. </w:t>
      </w:r>
      <w:proofErr w:type="spellStart"/>
      <w:r w:rsidRPr="003E7E2F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3E7E2F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называть предыдущее и последующее число относительно любого числа в пределах первого десятка;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5B4CED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  знать знаки +, -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=, &lt;, &gt;;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сравнивать числа первого десятка (например, 7&lt;8, 5&gt;4, 6=6)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соотносить цифру и число предметов;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сравнивать две группы предметов;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составлять и решать задачи в одно действие на сложение и вычитание;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сравнивать предметы по цвету. Форме, размеру;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знать названия фигур: треугольник, квадрат, круг;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   </w:t>
      </w:r>
      <w:proofErr w:type="gramStart"/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уметь оперировать понятиями: «налево», «направо», «вверх», «вниз», «раньше», «позже», «перед», «за», «между»; </w:t>
      </w:r>
      <w:proofErr w:type="gramEnd"/>
    </w:p>
    <w:p w:rsidR="003E7E2F" w:rsidRPr="003E7E2F" w:rsidRDefault="003E7E2F" w:rsidP="003E7E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t>   уметь группировать по определённому признаку предложенные предметы.</w:t>
      </w:r>
    </w:p>
    <w:p w:rsidR="003E7E2F" w:rsidRPr="003E7E2F" w:rsidRDefault="003E7E2F" w:rsidP="003E7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>В области представлений об окружающем мире будущему первокласснику необходимо:</w:t>
      </w:r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proofErr w:type="gramStart"/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уметь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уметь различать диких и домашних животных </w:t>
      </w:r>
      <w:proofErr w:type="gramStart"/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медведь, белка, корова, заяц, коза);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уметь различать по внешнему виду птиц (например, дятел, воробей, сорока);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иметь представление о сезонных признаках природы (например, осень – жёлтые и красные листья на деревьях, увядающая трава, сбор урожая…);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знать названия 1-3 комнатных растений;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знать названия 12 месяцев года;</w:t>
      </w:r>
      <w:r w:rsidR="003E7E2F"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2F" w:rsidRPr="003E7E2F" w:rsidRDefault="005B4CED" w:rsidP="003E7E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3E7E2F" w:rsidRPr="003E7E2F">
        <w:rPr>
          <w:rFonts w:ascii="Arial" w:eastAsia="Times New Roman" w:hAnsi="Arial" w:cs="Arial"/>
          <w:sz w:val="20"/>
          <w:szCs w:val="20"/>
          <w:lang w:eastAsia="ru-RU"/>
        </w:rPr>
        <w:t>знать названия всех дней недели.</w:t>
      </w:r>
    </w:p>
    <w:p w:rsidR="003E7E2F" w:rsidRPr="003E7E2F" w:rsidRDefault="003E7E2F" w:rsidP="003E7E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>Кроме того, ребёнок, поступающий в первый класс, должен знать:</w:t>
      </w:r>
      <w:r w:rsidRPr="003E7E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E7E2F">
        <w:rPr>
          <w:rFonts w:ascii="Arial" w:eastAsia="Times New Roman" w:hAnsi="Arial" w:cs="Arial"/>
          <w:sz w:val="24"/>
          <w:szCs w:val="24"/>
          <w:lang w:eastAsia="ru-RU"/>
        </w:rPr>
        <w:br/>
        <w:t>  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• в какой стране он живёт, в каком городе, на какой улице, в каком доме;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>   • полные имена членов своей семьи, иметь общие понятия о различных видах их деятельности;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>   • знать правила поведения в общественных местах и на улице.</w:t>
      </w:r>
    </w:p>
    <w:p w:rsidR="003E7E2F" w:rsidRPr="003E7E2F" w:rsidRDefault="003E7E2F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C71585"/>
          <w:sz w:val="28"/>
          <w:szCs w:val="28"/>
          <w:lang w:eastAsia="ru-RU"/>
        </w:rPr>
        <w:t>Тесты и упражнения для будущих первоклассников.</w:t>
      </w:r>
    </w:p>
    <w:p w:rsidR="005B4CED" w:rsidRDefault="003E7E2F" w:rsidP="003E7E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>Упражнение на развитие произвольного внимания.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 xml:space="preserve">Упражнение на развитие наблюдательности.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3E7E2F" w:rsidRPr="003E7E2F" w:rsidRDefault="003E7E2F" w:rsidP="003E7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lastRenderedPageBreak/>
        <w:t xml:space="preserve">Игра на развитие памяти.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> В э</w:t>
      </w:r>
      <w:r w:rsidR="005B4CED">
        <w:rPr>
          <w:rFonts w:ascii="Arial" w:eastAsia="Times New Roman" w:hAnsi="Arial" w:cs="Arial"/>
          <w:sz w:val="20"/>
          <w:szCs w:val="20"/>
          <w:lang w:eastAsia="ru-RU"/>
        </w:rPr>
        <w:t>ту игру можно играть с ребенком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  <w:r w:rsidRPr="003E7E2F">
        <w:rPr>
          <w:rFonts w:ascii="Arial" w:eastAsia="Times New Roman" w:hAnsi="Arial" w:cs="Arial"/>
          <w:b/>
          <w:bCs/>
          <w:color w:val="9400D3"/>
          <w:sz w:val="24"/>
          <w:szCs w:val="24"/>
          <w:lang w:eastAsia="ru-RU"/>
        </w:rPr>
        <w:t>Игра для тренировки мышления и сообразительности "Как это можно использовать?"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Предложите ребенку игру - найти как можно больше вариантов </w:t>
      </w:r>
      <w:proofErr w:type="gramStart"/>
      <w:r w:rsidRPr="003E7E2F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proofErr w:type="gramEnd"/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какого либо предмета. </w:t>
      </w:r>
      <w:proofErr w:type="gramStart"/>
      <w:r w:rsidRPr="003E7E2F">
        <w:rPr>
          <w:rFonts w:ascii="Arial" w:eastAsia="Times New Roman" w:hAnsi="Arial" w:cs="Arial"/>
          <w:sz w:val="20"/>
          <w:szCs w:val="20"/>
          <w:lang w:eastAsia="ru-RU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  <w:r w:rsidRPr="003E7E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3E7E2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 Источник: "Дошкольное образование" </w:t>
      </w:r>
    </w:p>
    <w:p w:rsidR="003E7E2F" w:rsidRPr="003E7E2F" w:rsidRDefault="003E7E2F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2F" w:rsidRPr="003E7E2F" w:rsidRDefault="003E7E2F" w:rsidP="003E7E2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2F" w:rsidRPr="003E7E2F" w:rsidRDefault="003E7E2F" w:rsidP="003E7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2F">
        <w:rPr>
          <w:rFonts w:ascii="Arial" w:eastAsia="Times New Roman" w:hAnsi="Arial" w:cs="Arial"/>
          <w:b/>
          <w:bCs/>
          <w:color w:val="C71585"/>
          <w:sz w:val="28"/>
          <w:szCs w:val="28"/>
          <w:lang w:eastAsia="ru-RU"/>
        </w:rPr>
        <w:t>Полезные ссылки для подготовки детей к школе.</w:t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0" cy="590550"/>
            <wp:effectExtent l="19050" t="0" r="0" b="0"/>
            <wp:docPr id="3" name="Рисунок 3" descr="http://serebrovaen.ucoz.ru/pervoklassnik/solne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ebrovaen.ucoz.ru/pervoklassnik/solne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0" cy="590550"/>
            <wp:effectExtent l="19050" t="0" r="0" b="0"/>
            <wp:docPr id="4" name="Рисунок 4" descr="http://serebrovaen.ucoz.ru/pervoklassnik/pervok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rebrovaen.ucoz.ru/pervoklassnik/pervok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0" cy="590550"/>
            <wp:effectExtent l="19050" t="0" r="0" b="0"/>
            <wp:docPr id="5" name="Рисунок 5" descr="http://serebrovaen.ucoz.ru/pervoklassnik/dochk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ebrovaen.ucoz.ru/pervoklassnik/dochk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04" w:rsidRPr="00F44304" w:rsidRDefault="00F44304" w:rsidP="00F44304">
      <w:pPr>
        <w:shd w:val="clear" w:color="auto" w:fill="FFFDE5"/>
        <w:spacing w:before="100" w:beforeAutospacing="1"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34C335"/>
          <w:kern w:val="36"/>
          <w:sz w:val="30"/>
          <w:szCs w:val="30"/>
          <w:lang w:eastAsia="ru-RU"/>
        </w:rPr>
      </w:pPr>
      <w:r w:rsidRPr="00F44304">
        <w:rPr>
          <w:rFonts w:ascii="Comic Sans MS" w:eastAsia="Times New Roman" w:hAnsi="Comic Sans MS" w:cs="Times New Roman"/>
          <w:b/>
          <w:bCs/>
          <w:color w:val="34C335"/>
          <w:kern w:val="36"/>
          <w:sz w:val="30"/>
          <w:szCs w:val="30"/>
          <w:lang w:eastAsia="ru-RU"/>
        </w:rPr>
        <w:t>Какие занятия полезны для ребенка в период подготовки его к школе?</w:t>
      </w:r>
    </w:p>
    <w:p w:rsidR="00F44304" w:rsidRPr="00F44304" w:rsidRDefault="00F44304" w:rsidP="00F44304">
      <w:pPr>
        <w:numPr>
          <w:ilvl w:val="0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Развитие мелких мышц руки: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работа с конструкторами разного типа;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работа с ножницами, пластилином;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рисование в альбомах (карандашами, красками).</w:t>
      </w:r>
    </w:p>
    <w:p w:rsidR="00F44304" w:rsidRPr="00F44304" w:rsidRDefault="00F44304" w:rsidP="00F44304">
      <w:pPr>
        <w:numPr>
          <w:ilvl w:val="0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Развитие познавательных способностей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памяти,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внимания,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восприятия,</w:t>
      </w:r>
    </w:p>
    <w:p w:rsidR="00F44304" w:rsidRPr="00F44304" w:rsidRDefault="00F44304" w:rsidP="00F44304">
      <w:pPr>
        <w:numPr>
          <w:ilvl w:val="1"/>
          <w:numId w:val="7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мышления.</w:t>
      </w:r>
    </w:p>
    <w:p w:rsidR="00F44304" w:rsidRPr="00F44304" w:rsidRDefault="00F44304" w:rsidP="00F44304">
      <w:pPr>
        <w:shd w:val="clear" w:color="auto" w:fill="FFFDE5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D22226"/>
          <w:sz w:val="28"/>
          <w:szCs w:val="28"/>
          <w:lang w:eastAsia="ru-RU"/>
        </w:rPr>
      </w:pPr>
      <w:r w:rsidRPr="00F44304">
        <w:rPr>
          <w:rFonts w:ascii="Comic Sans MS" w:eastAsia="Times New Roman" w:hAnsi="Comic Sans MS" w:cs="Times New Roman"/>
          <w:b/>
          <w:bCs/>
          <w:color w:val="D22226"/>
          <w:sz w:val="28"/>
          <w:szCs w:val="28"/>
          <w:lang w:eastAsia="ru-RU"/>
        </w:rPr>
        <w:t>Критерии готовности ребенка к школьному обучению:</w:t>
      </w:r>
    </w:p>
    <w:p w:rsidR="00F44304" w:rsidRPr="00F44304" w:rsidRDefault="00F44304" w:rsidP="00F44304">
      <w:pPr>
        <w:numPr>
          <w:ilvl w:val="0"/>
          <w:numId w:val="8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Личностная готовность </w:t>
      </w: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–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:rsidR="00F44304" w:rsidRPr="00F44304" w:rsidRDefault="00F44304" w:rsidP="00F44304">
      <w:pPr>
        <w:numPr>
          <w:ilvl w:val="0"/>
          <w:numId w:val="8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Интеллектуальная готовность </w:t>
      </w: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– наличие кругозора, запаса конкретных знаний, интерес к знаниям. Способность понять связи между явлениями, воспроизвести образец.</w:t>
      </w:r>
    </w:p>
    <w:p w:rsidR="00F44304" w:rsidRPr="00F44304" w:rsidRDefault="00F44304" w:rsidP="00F44304">
      <w:pPr>
        <w:numPr>
          <w:ilvl w:val="0"/>
          <w:numId w:val="8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Социально-психологическая готовность </w:t>
      </w: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– умение общаться с взрослыми, сверстниками. Умение войти в другое общество (детское), действовать вместе с другими, подчиняться интересам группы.</w:t>
      </w:r>
    </w:p>
    <w:p w:rsidR="00F44304" w:rsidRPr="00F44304" w:rsidRDefault="00F44304" w:rsidP="00F44304">
      <w:pPr>
        <w:numPr>
          <w:ilvl w:val="0"/>
          <w:numId w:val="8"/>
        </w:numPr>
        <w:shd w:val="clear" w:color="auto" w:fill="FFFDE5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F44304">
        <w:rPr>
          <w:rFonts w:ascii="Comic Sans MS" w:eastAsia="Times New Roman" w:hAnsi="Comic Sans MS" w:cs="Times New Roman"/>
          <w:b/>
          <w:bCs/>
          <w:color w:val="000000"/>
          <w:sz w:val="20"/>
          <w:lang w:eastAsia="ru-RU"/>
        </w:rPr>
        <w:t>Физиологическая готовность </w:t>
      </w:r>
      <w:r w:rsidRPr="00F4430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– уровень физиологического развития, уровень биологического развития, состояние здоров</w:t>
      </w:r>
    </w:p>
    <w:p w:rsidR="00335A1D" w:rsidRDefault="00335A1D"/>
    <w:p w:rsidR="00734FF1" w:rsidRPr="00734FF1" w:rsidRDefault="00734FF1" w:rsidP="0073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FF1">
        <w:rPr>
          <w:rFonts w:ascii="Arial" w:eastAsia="Times New Roman" w:hAnsi="Arial" w:cs="Arial"/>
          <w:b/>
          <w:bCs/>
          <w:color w:val="000099"/>
          <w:sz w:val="28"/>
          <w:szCs w:val="28"/>
          <w:lang w:eastAsia="ru-RU"/>
        </w:rPr>
        <w:t> Организация обучения     первоклассников</w:t>
      </w:r>
    </w:p>
    <w:p w:rsidR="00734FF1" w:rsidRPr="00734FF1" w:rsidRDefault="00734FF1" w:rsidP="00734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F1" w:rsidRPr="00734FF1" w:rsidRDefault="00734FF1" w:rsidP="0073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  В первый класс принимаются все дети, достигшие к </w:t>
      </w:r>
      <w:r w:rsidRPr="00734FF1">
        <w:rPr>
          <w:rFonts w:ascii="Arial" w:eastAsia="Times New Roman" w:hAnsi="Arial" w:cs="Arial"/>
          <w:b/>
          <w:bCs/>
          <w:sz w:val="28"/>
          <w:lang w:eastAsia="ru-RU"/>
        </w:rPr>
        <w:t>1 сентября текущего года возраста 6 лет и 6 месяцев,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 независимо от уровня их подготовки, при отсутствии противопоказаний по состоянию здоровья, но не позже достижения ими возраста 8 лет. </w:t>
      </w:r>
    </w:p>
    <w:p w:rsidR="00734FF1" w:rsidRPr="00734FF1" w:rsidRDefault="00734FF1" w:rsidP="00734F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          Обучение </w:t>
      </w:r>
      <w:proofErr w:type="gramStart"/>
      <w:r w:rsidRPr="00734FF1">
        <w:rPr>
          <w:rFonts w:ascii="Arial" w:eastAsia="Times New Roman" w:hAnsi="Arial" w:cs="Arial"/>
          <w:sz w:val="28"/>
          <w:szCs w:val="28"/>
          <w:lang w:eastAsia="ru-RU"/>
        </w:rPr>
        <w:t>детей, не достигших 6,5 лет к началу учебного года осуществляется</w:t>
      </w:r>
      <w:proofErr w:type="gramEnd"/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 на основании заключения </w:t>
      </w:r>
      <w:proofErr w:type="spellStart"/>
      <w:r w:rsidRPr="00734FF1">
        <w:rPr>
          <w:rFonts w:ascii="Arial" w:eastAsia="Times New Roman" w:hAnsi="Arial" w:cs="Arial"/>
          <w:sz w:val="28"/>
          <w:szCs w:val="28"/>
          <w:lang w:eastAsia="ru-RU"/>
        </w:rPr>
        <w:t>психолого-медико-педагогической</w:t>
      </w:r>
      <w:proofErr w:type="spellEnd"/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 комиссии (консультации) о готовности ребенка к обучению.   </w:t>
      </w:r>
      <w:r w:rsidRPr="00734FF1">
        <w:rPr>
          <w:rFonts w:ascii="Arial" w:eastAsia="Times New Roman" w:hAnsi="Arial" w:cs="Arial"/>
          <w:b/>
          <w:bCs/>
          <w:color w:val="0033FF"/>
          <w:sz w:val="28"/>
          <w:szCs w:val="28"/>
          <w:lang w:eastAsia="ru-RU"/>
        </w:rPr>
        <w:t> </w:t>
      </w:r>
    </w:p>
    <w:p w:rsidR="00734FF1" w:rsidRPr="00734FF1" w:rsidRDefault="00734FF1" w:rsidP="00734F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F1">
        <w:rPr>
          <w:rFonts w:ascii="Arial" w:eastAsia="Times New Roman" w:hAnsi="Arial" w:cs="Arial"/>
          <w:b/>
          <w:bCs/>
          <w:color w:val="000099"/>
          <w:sz w:val="28"/>
          <w:szCs w:val="28"/>
          <w:lang w:eastAsia="ru-RU"/>
        </w:rPr>
        <w:t xml:space="preserve">Правила приема </w:t>
      </w:r>
      <w:proofErr w:type="gramStart"/>
      <w:r w:rsidRPr="00734FF1">
        <w:rPr>
          <w:rFonts w:ascii="Arial" w:eastAsia="Times New Roman" w:hAnsi="Arial" w:cs="Arial"/>
          <w:b/>
          <w:bCs/>
          <w:color w:val="000099"/>
          <w:sz w:val="28"/>
          <w:szCs w:val="28"/>
          <w:lang w:eastAsia="ru-RU"/>
        </w:rPr>
        <w:t>первоклассников</w:t>
      </w:r>
      <w:proofErr w:type="gramEnd"/>
      <w:r w:rsidRPr="00734FF1">
        <w:rPr>
          <w:rFonts w:ascii="Arial" w:eastAsia="Times New Roman" w:hAnsi="Arial" w:cs="Arial"/>
          <w:b/>
          <w:bCs/>
          <w:color w:val="0033FF"/>
          <w:sz w:val="28"/>
          <w:szCs w:val="28"/>
          <w:lang w:eastAsia="ru-RU"/>
        </w:rPr>
        <w:t xml:space="preserve"> </w:t>
      </w:r>
      <w:r w:rsidRPr="00734FF1">
        <w:rPr>
          <w:rFonts w:ascii="Arial" w:eastAsia="Times New Roman" w:hAnsi="Arial" w:cs="Arial"/>
          <w:b/>
          <w:bCs/>
          <w:color w:val="0033FF"/>
          <w:sz w:val="28"/>
          <w:szCs w:val="28"/>
          <w:lang w:eastAsia="ru-RU"/>
        </w:rPr>
        <w:br/>
      </w:r>
      <w:r w:rsidRPr="00734FF1">
        <w:rPr>
          <w:rFonts w:ascii="Arial" w:eastAsia="Times New Roman" w:hAnsi="Arial" w:cs="Arial"/>
          <w:b/>
          <w:bCs/>
          <w:i/>
          <w:iCs/>
          <w:color w:val="000099"/>
          <w:sz w:val="28"/>
          <w:szCs w:val="28"/>
          <w:lang w:eastAsia="ru-RU"/>
        </w:rPr>
        <w:t>Что нужно знать родителям, прежде чем подавать документы</w:t>
      </w:r>
    </w:p>
    <w:p w:rsidR="00734FF1" w:rsidRPr="00734FF1" w:rsidRDefault="00734FF1" w:rsidP="00734F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Перед тем как обращаться в администрацию школы, родителям нужно ознакомиться с рекомендациями Министерства образования РФ по организации приема в первый класс. Вот самые важные выдержки из этого документа. 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 Прием детей в первый класс государственных и муниципальных общеобразовательных учреждений всех видов запрещается осуществлять на конкурсной основе. 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r w:rsidRPr="00734FF1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Для зачисления ребенка в первый класс родители представляют в общеобразовательное учреждение заявление о приеме.  Документы, представленные родителями, регистрируются через секретариат общеобразовательного учреждения в журнале приема заявлений в первый класс. </w:t>
      </w:r>
      <w:r w:rsidRPr="00734FF1">
        <w:rPr>
          <w:rFonts w:ascii="Arial" w:eastAsia="Times New Roman" w:hAnsi="Arial" w:cs="Arial"/>
          <w:sz w:val="28"/>
          <w:szCs w:val="28"/>
          <w:u w:val="single"/>
          <w:lang w:eastAsia="ru-RU"/>
        </w:rPr>
        <w:br/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3. Прием детей из семей беженцев и вынужденных переселенцев может осуществляться на основании записи детей в паспорте родителей и их письменного заявления с указанием адреса фактического проживания без учета наличия или отсутствия регистрационных документов. Лицо, признанное беженцем, и прибывшие с ним члены его семьи имеют право на устройство детей в государственное или муниципальное общеобразовательное учреждение наравне с гражданами Российской Федерации. Органы исполнительной власти субъектов Российской Федерации и органы местного самоуправления в пределах своих полномочий обеспечивают их обучение в государственных или муниципальных общеобразовательных учреждениях. 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4. Все дети, достигшие школьного возраста, зачисляются в первый класс общеобразовательного учреждения независимо от уровня их подготовки. Собеседование учителя с </w:t>
      </w:r>
      <w:proofErr w:type="gramStart"/>
      <w:r w:rsidRPr="00734FF1">
        <w:rPr>
          <w:rFonts w:ascii="Arial" w:eastAsia="Times New Roman" w:hAnsi="Arial" w:cs="Arial"/>
          <w:sz w:val="28"/>
          <w:szCs w:val="28"/>
          <w:lang w:eastAsia="ru-RU"/>
        </w:rPr>
        <w:t>ребенком</w:t>
      </w:r>
      <w:proofErr w:type="gramEnd"/>
      <w:r w:rsidRPr="00734FF1">
        <w:rPr>
          <w:rFonts w:ascii="Arial" w:eastAsia="Times New Roman" w:hAnsi="Arial" w:cs="Arial"/>
          <w:sz w:val="28"/>
          <w:szCs w:val="28"/>
          <w:lang w:eastAsia="ru-RU"/>
        </w:rPr>
        <w:t xml:space="preserve"> возможно проводить в сентябре с целью планирования учебной работы с каждым учащимся. 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5. Муниципальный орган управления образованием за каждым районом (микрорайоном) закрепляет общеобразовательные учреждения и обеспечивает прием всех подлежащих обучению граждан, проживающих на данной территории и имеющих право на получение образования соответствующего уровня. 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6. Администрация школы может отказать гражданам (в том числе не проживающим на данной территории) в приеме их детей в первый класс только по причине отсутствия свободных мест в учреждении. В этом случае муниципальный орган управления образованием предоставляет родителям (законным представителям) информацию о наличии свободных мест в общеобразовательных учреждениях на данной территории (в данном районе, микрорайоне) и обеспечивает прием детей в первый класс. </w:t>
      </w:r>
      <w:r w:rsidRPr="00734FF1">
        <w:rPr>
          <w:rFonts w:ascii="Arial" w:eastAsia="Times New Roman" w:hAnsi="Arial" w:cs="Arial"/>
          <w:sz w:val="28"/>
          <w:szCs w:val="28"/>
          <w:lang w:eastAsia="ru-RU"/>
        </w:rPr>
        <w:br/>
        <w:t>7. После окончания приема заявлений зачисление в общеобразовательное учреждение оформляется приказом руководителя школы не позднее 30 августа текущего года и доводится до сведения родителей</w:t>
      </w:r>
      <w:r w:rsidRPr="0073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148" w:rsidRDefault="00BB5148"/>
    <w:p w:rsidR="00BB5148" w:rsidRDefault="00BB5148"/>
    <w:sectPr w:rsidR="00BB5148" w:rsidSect="0033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2625"/>
    <w:multiLevelType w:val="multilevel"/>
    <w:tmpl w:val="049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26DFA"/>
    <w:multiLevelType w:val="multilevel"/>
    <w:tmpl w:val="F2F0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3127B"/>
    <w:multiLevelType w:val="multilevel"/>
    <w:tmpl w:val="3664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571235"/>
    <w:multiLevelType w:val="multilevel"/>
    <w:tmpl w:val="75F4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B86AB5"/>
    <w:multiLevelType w:val="multilevel"/>
    <w:tmpl w:val="BE78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75FC9"/>
    <w:multiLevelType w:val="multilevel"/>
    <w:tmpl w:val="D43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00080"/>
    <w:multiLevelType w:val="multilevel"/>
    <w:tmpl w:val="C1E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43D34"/>
    <w:multiLevelType w:val="multilevel"/>
    <w:tmpl w:val="6016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2F"/>
    <w:rsid w:val="000C665A"/>
    <w:rsid w:val="00105856"/>
    <w:rsid w:val="00335A1D"/>
    <w:rsid w:val="003E7E2F"/>
    <w:rsid w:val="004D4E64"/>
    <w:rsid w:val="005B4CED"/>
    <w:rsid w:val="00734FF1"/>
    <w:rsid w:val="007B58EC"/>
    <w:rsid w:val="00BB5148"/>
    <w:rsid w:val="00F4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1D"/>
  </w:style>
  <w:style w:type="paragraph" w:styleId="1">
    <w:name w:val="heading 1"/>
    <w:basedOn w:val="a"/>
    <w:link w:val="10"/>
    <w:uiPriority w:val="9"/>
    <w:qFormat/>
    <w:rsid w:val="00F44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4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E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3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4FF1"/>
    <w:rPr>
      <w:b/>
      <w:bCs/>
    </w:rPr>
  </w:style>
  <w:style w:type="character" w:styleId="a8">
    <w:name w:val="Emphasis"/>
    <w:basedOn w:val="a0"/>
    <w:uiPriority w:val="20"/>
    <w:qFormat/>
    <w:rsid w:val="00734FF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44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44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5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4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school/01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dob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posobie.info/lin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chalka.com/skoro_v_shko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1511</Words>
  <Characters>8617</Characters>
  <Application>Microsoft Office Word</Application>
  <DocSecurity>0</DocSecurity>
  <Lines>71</Lines>
  <Paragraphs>20</Paragraphs>
  <ScaleCrop>false</ScaleCrop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Gulnaz</cp:lastModifiedBy>
  <cp:revision>7</cp:revision>
  <dcterms:created xsi:type="dcterms:W3CDTF">2014-01-08T09:31:00Z</dcterms:created>
  <dcterms:modified xsi:type="dcterms:W3CDTF">2015-12-29T15:18:00Z</dcterms:modified>
</cp:coreProperties>
</file>